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C" w:rsidRDefault="006B11BC">
      <w:pPr>
        <w:rPr>
          <w:lang w:val="es-ES_tradnl"/>
        </w:rPr>
      </w:pPr>
    </w:p>
    <w:tbl>
      <w:tblPr>
        <w:tblStyle w:val="Tablaconcuadrcula"/>
        <w:tblW w:w="10207" w:type="dxa"/>
        <w:tblInd w:w="-743" w:type="dxa"/>
        <w:tblLook w:val="04A0"/>
      </w:tblPr>
      <w:tblGrid>
        <w:gridCol w:w="4112"/>
        <w:gridCol w:w="1701"/>
        <w:gridCol w:w="4394"/>
      </w:tblGrid>
      <w:tr w:rsidR="007D709F" w:rsidTr="007D709F">
        <w:tc>
          <w:tcPr>
            <w:tcW w:w="4112" w:type="dxa"/>
          </w:tcPr>
          <w:p w:rsidR="007D709F" w:rsidRDefault="007D709F">
            <w:pPr>
              <w:rPr>
                <w:b/>
              </w:rPr>
            </w:pPr>
            <w:r>
              <w:rPr>
                <w:b/>
              </w:rPr>
              <w:t>Party in Charge:</w:t>
            </w:r>
          </w:p>
          <w:p w:rsidR="007D709F" w:rsidRPr="00A70C0A" w:rsidRDefault="007D709F">
            <w:pPr>
              <w:rPr>
                <w:b/>
                <w:lang w:val="en-US"/>
              </w:rPr>
            </w:pPr>
          </w:p>
          <w:p w:rsidR="007D709F" w:rsidRPr="009B2E56" w:rsidRDefault="006E1B14">
            <w:r>
              <w:t>Data Protection representative</w:t>
            </w:r>
          </w:p>
          <w:p w:rsidR="007D709F" w:rsidRPr="00A70C0A" w:rsidRDefault="007D709F">
            <w:pPr>
              <w:rPr>
                <w:b/>
                <w:lang w:val="en-US"/>
              </w:rPr>
            </w:pPr>
          </w:p>
        </w:tc>
        <w:tc>
          <w:tcPr>
            <w:tcW w:w="1701" w:type="dxa"/>
          </w:tcPr>
          <w:p w:rsidR="007D709F" w:rsidRDefault="007D709F">
            <w:pPr>
              <w:rPr>
                <w:b/>
              </w:rPr>
            </w:pPr>
            <w:r>
              <w:rPr>
                <w:b/>
              </w:rPr>
              <w:t>Start Date:</w:t>
            </w:r>
          </w:p>
          <w:p w:rsidR="00A56DDD" w:rsidRDefault="00A56DDD">
            <w:pPr>
              <w:rPr>
                <w:b/>
                <w:lang w:val="es-ES_tradnl"/>
              </w:rPr>
            </w:pPr>
          </w:p>
          <w:p w:rsidR="00A56DDD" w:rsidRPr="00A56DDD" w:rsidRDefault="00F509D0">
            <w:r>
              <w:t>December 2019</w:t>
            </w:r>
          </w:p>
        </w:tc>
        <w:tc>
          <w:tcPr>
            <w:tcW w:w="4394" w:type="dxa"/>
          </w:tcPr>
          <w:p w:rsidR="007D709F" w:rsidRDefault="00A24F21">
            <w:pPr>
              <w:rPr>
                <w:b/>
              </w:rPr>
            </w:pPr>
            <w:r>
              <w:rPr>
                <w:b/>
              </w:rPr>
              <w:t>Associated to Action:</w:t>
            </w:r>
          </w:p>
          <w:p w:rsidR="00A56DDD" w:rsidRPr="00A70C0A" w:rsidRDefault="00A56DDD">
            <w:pPr>
              <w:rPr>
                <w:b/>
                <w:lang w:val="en-US"/>
              </w:rPr>
            </w:pPr>
          </w:p>
          <w:p w:rsidR="007D709F" w:rsidRPr="006B11BC" w:rsidRDefault="00F509D0" w:rsidP="009B2E56">
            <w:pPr>
              <w:rPr>
                <w:b/>
              </w:rPr>
            </w:pPr>
            <w:r>
              <w:t>ACT 4 Have an updated data protection plan</w:t>
            </w:r>
          </w:p>
        </w:tc>
      </w:tr>
    </w:tbl>
    <w:p w:rsidR="006B11BC" w:rsidRPr="00A70C0A" w:rsidRDefault="006B11BC">
      <w:pPr>
        <w:rPr>
          <w:lang w:val="en-US"/>
        </w:rPr>
      </w:pPr>
    </w:p>
    <w:tbl>
      <w:tblPr>
        <w:tblStyle w:val="Tablaconcuadrcula"/>
        <w:tblW w:w="10207" w:type="dxa"/>
        <w:tblInd w:w="-743" w:type="dxa"/>
        <w:tblLook w:val="04A0"/>
      </w:tblPr>
      <w:tblGrid>
        <w:gridCol w:w="10207"/>
      </w:tblGrid>
      <w:tr w:rsidR="006B11BC" w:rsidTr="006B11BC">
        <w:tc>
          <w:tcPr>
            <w:tcW w:w="10207" w:type="dxa"/>
          </w:tcPr>
          <w:p w:rsidR="006B11BC" w:rsidRDefault="006B11BC">
            <w:pPr>
              <w:rPr>
                <w:b/>
              </w:rPr>
            </w:pPr>
            <w:r>
              <w:rPr>
                <w:b/>
              </w:rPr>
              <w:t>Way of Obtaining the Data:</w:t>
            </w:r>
          </w:p>
          <w:p w:rsidR="006B11BC" w:rsidRPr="00A70C0A" w:rsidRDefault="006B11BC">
            <w:pPr>
              <w:rPr>
                <w:b/>
                <w:lang w:val="en-US"/>
              </w:rPr>
            </w:pPr>
          </w:p>
          <w:p w:rsidR="006B11BC" w:rsidRPr="009B2E56" w:rsidRDefault="00F509D0">
            <w:r>
              <w:t>Registry of attendees</w:t>
            </w:r>
          </w:p>
          <w:p w:rsidR="00F509D0" w:rsidRPr="009B2E56" w:rsidRDefault="00F509D0">
            <w:r>
              <w:t>Number of UMH campuses: 4</w:t>
            </w:r>
          </w:p>
          <w:p w:rsidR="006B11BC" w:rsidRPr="00A70C0A" w:rsidRDefault="006B11BC">
            <w:pPr>
              <w:rPr>
                <w:lang w:val="en-US"/>
              </w:rPr>
            </w:pPr>
          </w:p>
          <w:p w:rsidR="006B11BC" w:rsidRPr="00A70C0A" w:rsidRDefault="006B11BC">
            <w:pPr>
              <w:rPr>
                <w:b/>
                <w:lang w:val="en-US"/>
              </w:rPr>
            </w:pPr>
          </w:p>
          <w:p w:rsidR="006B11BC" w:rsidRPr="00A70C0A" w:rsidRDefault="006B11BC">
            <w:pPr>
              <w:rPr>
                <w:b/>
                <w:lang w:val="en-US"/>
              </w:rPr>
            </w:pPr>
          </w:p>
        </w:tc>
      </w:tr>
    </w:tbl>
    <w:p w:rsidR="006B11BC" w:rsidRPr="00A70C0A" w:rsidRDefault="006B11BC">
      <w:pPr>
        <w:rPr>
          <w:lang w:val="en-US"/>
        </w:rPr>
      </w:pPr>
    </w:p>
    <w:tbl>
      <w:tblPr>
        <w:tblStyle w:val="Tablaconcuadrcula"/>
        <w:tblW w:w="10207" w:type="dxa"/>
        <w:tblInd w:w="-743" w:type="dxa"/>
        <w:tblLook w:val="04A0"/>
      </w:tblPr>
      <w:tblGrid>
        <w:gridCol w:w="5065"/>
        <w:gridCol w:w="5142"/>
      </w:tblGrid>
      <w:tr w:rsidR="006B11BC" w:rsidTr="006B11BC">
        <w:tc>
          <w:tcPr>
            <w:tcW w:w="5065" w:type="dxa"/>
          </w:tcPr>
          <w:p w:rsidR="006B11BC" w:rsidRDefault="006B11BC">
            <w:pPr>
              <w:rPr>
                <w:b/>
              </w:rPr>
            </w:pPr>
            <w:r>
              <w:rPr>
                <w:b/>
              </w:rPr>
              <w:t>Unit of Measure:</w:t>
            </w:r>
          </w:p>
          <w:p w:rsidR="009B2E56" w:rsidRDefault="009B2E56">
            <w:pPr>
              <w:rPr>
                <w:b/>
                <w:lang w:val="es-ES_tradnl"/>
              </w:rPr>
            </w:pPr>
          </w:p>
          <w:p w:rsidR="00F509D0" w:rsidRPr="009B2E56" w:rsidRDefault="00A70C0A">
            <w:r>
              <w:t>Numerical</w:t>
            </w:r>
          </w:p>
        </w:tc>
        <w:tc>
          <w:tcPr>
            <w:tcW w:w="5142" w:type="dxa"/>
          </w:tcPr>
          <w:p w:rsidR="006B11BC" w:rsidRDefault="006B11BC">
            <w:pPr>
              <w:rPr>
                <w:b/>
              </w:rPr>
            </w:pPr>
            <w:r>
              <w:rPr>
                <w:b/>
              </w:rPr>
              <w:t>Data Collection Frequency:</w:t>
            </w:r>
          </w:p>
          <w:p w:rsidR="006B11BC" w:rsidRDefault="006B11BC">
            <w:pPr>
              <w:rPr>
                <w:b/>
                <w:lang w:val="es-ES_tradnl"/>
              </w:rPr>
            </w:pPr>
          </w:p>
          <w:p w:rsidR="006B11BC" w:rsidRPr="009B2E56" w:rsidRDefault="00F509D0">
            <w:r>
              <w:t xml:space="preserve">Yearly </w:t>
            </w:r>
          </w:p>
          <w:p w:rsidR="006B11BC" w:rsidRPr="006B11BC" w:rsidRDefault="006B11BC">
            <w:pPr>
              <w:rPr>
                <w:b/>
                <w:lang w:val="es-ES_tradnl"/>
              </w:rPr>
            </w:pPr>
          </w:p>
        </w:tc>
      </w:tr>
    </w:tbl>
    <w:p w:rsidR="00DB54A0" w:rsidRDefault="00DB54A0">
      <w:pPr>
        <w:rPr>
          <w:lang w:val="es-ES_tradnl"/>
        </w:rPr>
      </w:pPr>
    </w:p>
    <w:tbl>
      <w:tblPr>
        <w:tblStyle w:val="Tablaconcuadrcula"/>
        <w:tblW w:w="9463" w:type="dxa"/>
        <w:tblInd w:w="-743" w:type="dxa"/>
        <w:tblLook w:val="04A0"/>
      </w:tblPr>
      <w:tblGrid>
        <w:gridCol w:w="2243"/>
        <w:gridCol w:w="1585"/>
        <w:gridCol w:w="1843"/>
        <w:gridCol w:w="3792"/>
      </w:tblGrid>
      <w:tr w:rsidR="008B0169" w:rsidTr="008B0169">
        <w:tc>
          <w:tcPr>
            <w:tcW w:w="2243" w:type="dxa"/>
            <w:vAlign w:val="center"/>
          </w:tcPr>
          <w:p w:rsidR="008B0169" w:rsidRPr="00DB54A0" w:rsidRDefault="008B0169" w:rsidP="00DB54A0">
            <w:pPr>
              <w:jc w:val="center"/>
              <w:rPr>
                <w:b/>
              </w:rPr>
            </w:pPr>
            <w:r>
              <w:rPr>
                <w:b/>
              </w:rPr>
              <w:t>MONITORING DATE</w:t>
            </w:r>
          </w:p>
        </w:tc>
        <w:tc>
          <w:tcPr>
            <w:tcW w:w="1585" w:type="dxa"/>
            <w:vAlign w:val="center"/>
          </w:tcPr>
          <w:p w:rsidR="008B0169" w:rsidRPr="00DB54A0" w:rsidRDefault="00490FF1" w:rsidP="00A56DDD">
            <w:pPr>
              <w:jc w:val="center"/>
              <w:rPr>
                <w:b/>
              </w:rPr>
            </w:pPr>
            <w:r>
              <w:rPr>
                <w:b/>
              </w:rPr>
              <w:t>No. EXPECTED</w:t>
            </w:r>
          </w:p>
        </w:tc>
        <w:tc>
          <w:tcPr>
            <w:tcW w:w="1843" w:type="dxa"/>
            <w:vAlign w:val="center"/>
          </w:tcPr>
          <w:p w:rsidR="00490FF1" w:rsidRDefault="00490FF1" w:rsidP="00DB54A0">
            <w:pPr>
              <w:jc w:val="center"/>
              <w:rPr>
                <w:b/>
              </w:rPr>
            </w:pPr>
            <w:r>
              <w:rPr>
                <w:b/>
              </w:rPr>
              <w:t xml:space="preserve">No. </w:t>
            </w:r>
          </w:p>
          <w:p w:rsidR="008B0169" w:rsidRPr="00DB54A0" w:rsidRDefault="00490FF1" w:rsidP="00DB54A0">
            <w:pPr>
              <w:jc w:val="center"/>
              <w:rPr>
                <w:b/>
              </w:rPr>
            </w:pPr>
            <w:r>
              <w:rPr>
                <w:b/>
              </w:rPr>
              <w:t>OBTAINED</w:t>
            </w:r>
          </w:p>
        </w:tc>
        <w:tc>
          <w:tcPr>
            <w:tcW w:w="3792" w:type="dxa"/>
          </w:tcPr>
          <w:p w:rsidR="008B0169" w:rsidRPr="00DB54A0" w:rsidRDefault="008B0169" w:rsidP="00DB54A0">
            <w:pPr>
              <w:jc w:val="center"/>
              <w:rPr>
                <w:b/>
              </w:rPr>
            </w:pPr>
            <w:r>
              <w:rPr>
                <w:b/>
              </w:rPr>
              <w:t>COMMENTS, PROPOSALS FOR IMPROVEMENT</w:t>
            </w:r>
          </w:p>
        </w:tc>
      </w:tr>
      <w:tr w:rsidR="008B0169" w:rsidTr="008B0169">
        <w:tc>
          <w:tcPr>
            <w:tcW w:w="2243" w:type="dxa"/>
          </w:tcPr>
          <w:p w:rsidR="008B0169" w:rsidRDefault="008B0169">
            <w:pPr>
              <w:rPr>
                <w:lang w:val="es-ES_tradnl"/>
              </w:rPr>
            </w:pPr>
          </w:p>
          <w:p w:rsidR="008B0169" w:rsidRDefault="00F509D0">
            <w:r>
              <w:t>December 2019</w:t>
            </w:r>
          </w:p>
        </w:tc>
        <w:tc>
          <w:tcPr>
            <w:tcW w:w="1585" w:type="dxa"/>
          </w:tcPr>
          <w:p w:rsidR="008B0169" w:rsidRDefault="00A3782B" w:rsidP="00A3782B">
            <w:pPr>
              <w:jc w:val="center"/>
            </w:pPr>
            <w:r>
              <w:t>-</w:t>
            </w:r>
          </w:p>
          <w:p w:rsidR="00A56DDD" w:rsidRDefault="00A56DDD" w:rsidP="00A3782B">
            <w:pPr>
              <w:jc w:val="center"/>
              <w:rPr>
                <w:lang w:val="es-ES_tradnl"/>
              </w:rPr>
            </w:pPr>
          </w:p>
        </w:tc>
        <w:tc>
          <w:tcPr>
            <w:tcW w:w="1843" w:type="dxa"/>
          </w:tcPr>
          <w:p w:rsidR="008B0169" w:rsidRDefault="00A3782B" w:rsidP="00A3782B">
            <w:pPr>
              <w:jc w:val="center"/>
            </w:pPr>
            <w:r>
              <w:t>-</w:t>
            </w:r>
          </w:p>
        </w:tc>
        <w:tc>
          <w:tcPr>
            <w:tcW w:w="3792" w:type="dxa"/>
          </w:tcPr>
          <w:p w:rsidR="008B0169" w:rsidRDefault="00A3782B">
            <w:r>
              <w:t>The data protection protocol had not been completed</w:t>
            </w:r>
          </w:p>
        </w:tc>
      </w:tr>
      <w:tr w:rsidR="008B0169" w:rsidTr="008B0169">
        <w:tc>
          <w:tcPr>
            <w:tcW w:w="2243" w:type="dxa"/>
          </w:tcPr>
          <w:p w:rsidR="008B0169" w:rsidRPr="00A70C0A" w:rsidRDefault="008B0169">
            <w:pPr>
              <w:rPr>
                <w:lang w:val="en-US"/>
              </w:rPr>
            </w:pPr>
          </w:p>
          <w:p w:rsidR="008B0169" w:rsidRDefault="00F509D0">
            <w:r>
              <w:t>December 2020</w:t>
            </w:r>
          </w:p>
        </w:tc>
        <w:tc>
          <w:tcPr>
            <w:tcW w:w="1585" w:type="dxa"/>
          </w:tcPr>
          <w:p w:rsidR="00A56DDD" w:rsidRDefault="00A3782B" w:rsidP="00A3782B">
            <w:pPr>
              <w:jc w:val="center"/>
            </w:pPr>
            <w:r>
              <w:t>-</w:t>
            </w:r>
          </w:p>
        </w:tc>
        <w:tc>
          <w:tcPr>
            <w:tcW w:w="1843" w:type="dxa"/>
          </w:tcPr>
          <w:p w:rsidR="008B0169" w:rsidRDefault="00A3782B" w:rsidP="00A3782B">
            <w:pPr>
              <w:jc w:val="center"/>
            </w:pPr>
            <w:r>
              <w:t>-</w:t>
            </w:r>
          </w:p>
        </w:tc>
        <w:tc>
          <w:tcPr>
            <w:tcW w:w="3792" w:type="dxa"/>
          </w:tcPr>
          <w:p w:rsidR="008B0169" w:rsidRDefault="00A3782B">
            <w:r>
              <w:t>The data protection protocol had not been completed</w:t>
            </w:r>
          </w:p>
        </w:tc>
      </w:tr>
      <w:tr w:rsidR="008B0169" w:rsidTr="008B0169">
        <w:tc>
          <w:tcPr>
            <w:tcW w:w="2243" w:type="dxa"/>
          </w:tcPr>
          <w:p w:rsidR="008B0169" w:rsidRPr="00A70C0A" w:rsidRDefault="008B0169">
            <w:pPr>
              <w:rPr>
                <w:lang w:val="en-US"/>
              </w:rPr>
            </w:pPr>
          </w:p>
          <w:p w:rsidR="00AB0D0F" w:rsidRDefault="00AB0D0F">
            <w:r>
              <w:t>March 2021</w:t>
            </w:r>
          </w:p>
        </w:tc>
        <w:tc>
          <w:tcPr>
            <w:tcW w:w="1585" w:type="dxa"/>
          </w:tcPr>
          <w:p w:rsidR="008B0169" w:rsidRDefault="008B0169" w:rsidP="00A3782B">
            <w:pPr>
              <w:jc w:val="center"/>
              <w:rPr>
                <w:lang w:val="es-ES_tradnl"/>
              </w:rPr>
            </w:pPr>
          </w:p>
          <w:p w:rsidR="00AB0D0F" w:rsidRDefault="00AB0D0F" w:rsidP="00A3782B">
            <w:pPr>
              <w:jc w:val="center"/>
            </w:pPr>
            <w:r>
              <w:t>1</w:t>
            </w:r>
          </w:p>
        </w:tc>
        <w:tc>
          <w:tcPr>
            <w:tcW w:w="1843" w:type="dxa"/>
          </w:tcPr>
          <w:p w:rsidR="008B0169" w:rsidRDefault="008B0169" w:rsidP="00A3782B">
            <w:pPr>
              <w:jc w:val="center"/>
              <w:rPr>
                <w:lang w:val="es-ES_tradnl"/>
              </w:rPr>
            </w:pPr>
          </w:p>
          <w:p w:rsidR="00AB0D0F" w:rsidRDefault="00AB0D0F" w:rsidP="00A3782B">
            <w:pPr>
              <w:jc w:val="center"/>
            </w:pPr>
            <w:r>
              <w:t>1</w:t>
            </w:r>
          </w:p>
        </w:tc>
        <w:tc>
          <w:tcPr>
            <w:tcW w:w="3792" w:type="dxa"/>
          </w:tcPr>
          <w:p w:rsidR="008B0169" w:rsidRDefault="00A3782B">
            <w:r>
              <w:t>Although other training sessions have been conducted for administrators, we only note the number of training sessions aimed at researchers. This session was recorded in April 2021 and is available for the entire university community.</w:t>
            </w:r>
          </w:p>
          <w:p w:rsidR="00AB0D0F" w:rsidRDefault="00AB0D0F" w:rsidP="00AB0D0F">
            <w:r>
              <w:t>Execution of the M1 Training programme on Educational Technology: Data protection and privacy in the digital environment. No. of hours: 10</w:t>
            </w:r>
          </w:p>
          <w:p w:rsidR="00AB0D0F" w:rsidRDefault="00AB0D0F" w:rsidP="00AB0D0F">
            <w:r>
              <w:t>Available for teaching and research staff</w:t>
            </w:r>
          </w:p>
        </w:tc>
      </w:tr>
      <w:tr w:rsidR="00902F08" w:rsidTr="008B0169">
        <w:tc>
          <w:tcPr>
            <w:tcW w:w="2243" w:type="dxa"/>
          </w:tcPr>
          <w:p w:rsidR="00902F08" w:rsidRDefault="00AB0D0F">
            <w:r>
              <w:t>March 2022</w:t>
            </w:r>
          </w:p>
          <w:p w:rsidR="00902F08" w:rsidRDefault="00902F08">
            <w:pPr>
              <w:rPr>
                <w:lang w:val="es-ES_tradnl"/>
              </w:rPr>
            </w:pPr>
          </w:p>
          <w:p w:rsidR="00902F08" w:rsidRDefault="00902F08">
            <w:pPr>
              <w:rPr>
                <w:lang w:val="es-ES_tradnl"/>
              </w:rPr>
            </w:pPr>
          </w:p>
        </w:tc>
        <w:tc>
          <w:tcPr>
            <w:tcW w:w="1585" w:type="dxa"/>
          </w:tcPr>
          <w:p w:rsidR="00902F08" w:rsidRDefault="00396260" w:rsidP="00A3782B">
            <w:pPr>
              <w:jc w:val="center"/>
            </w:pPr>
            <w:r>
              <w:t>1</w:t>
            </w:r>
          </w:p>
        </w:tc>
        <w:tc>
          <w:tcPr>
            <w:tcW w:w="1843" w:type="dxa"/>
          </w:tcPr>
          <w:p w:rsidR="00902F08" w:rsidRDefault="00396260" w:rsidP="00A3782B">
            <w:pPr>
              <w:jc w:val="center"/>
            </w:pPr>
            <w:r>
              <w:t>1</w:t>
            </w:r>
          </w:p>
        </w:tc>
        <w:tc>
          <w:tcPr>
            <w:tcW w:w="3792" w:type="dxa"/>
          </w:tcPr>
          <w:p w:rsidR="00AB0D0F" w:rsidRDefault="00AB0D0F" w:rsidP="00AB0D0F">
            <w:r>
              <w:t>Execution of the M1 Training programme on Educational Technology: Data protection and privacy in the digital environment. No. of hours: 10</w:t>
            </w:r>
          </w:p>
          <w:p w:rsidR="00AB0D0F" w:rsidRDefault="00AB0D0F" w:rsidP="00AB0D0F">
            <w:r>
              <w:t>Available for teaching and research staff</w:t>
            </w:r>
          </w:p>
        </w:tc>
      </w:tr>
      <w:tr w:rsidR="00902F08" w:rsidTr="008B0169">
        <w:tc>
          <w:tcPr>
            <w:tcW w:w="2243" w:type="dxa"/>
          </w:tcPr>
          <w:p w:rsidR="00902F08" w:rsidRDefault="00AB0D0F">
            <w:r>
              <w:t xml:space="preserve">March 2023 </w:t>
            </w:r>
          </w:p>
          <w:p w:rsidR="00902F08" w:rsidRDefault="00902F08">
            <w:pPr>
              <w:rPr>
                <w:lang w:val="es-ES_tradnl"/>
              </w:rPr>
            </w:pPr>
          </w:p>
          <w:p w:rsidR="00902F08" w:rsidRDefault="00902F08">
            <w:pPr>
              <w:rPr>
                <w:lang w:val="es-ES_tradnl"/>
              </w:rPr>
            </w:pPr>
          </w:p>
        </w:tc>
        <w:tc>
          <w:tcPr>
            <w:tcW w:w="1585" w:type="dxa"/>
          </w:tcPr>
          <w:p w:rsidR="00902F08" w:rsidRDefault="00396260" w:rsidP="00A3782B">
            <w:pPr>
              <w:jc w:val="center"/>
            </w:pPr>
            <w:r>
              <w:lastRenderedPageBreak/>
              <w:t>1</w:t>
            </w:r>
          </w:p>
        </w:tc>
        <w:tc>
          <w:tcPr>
            <w:tcW w:w="1843" w:type="dxa"/>
          </w:tcPr>
          <w:p w:rsidR="00902F08" w:rsidRDefault="00396260" w:rsidP="00A3782B">
            <w:pPr>
              <w:jc w:val="center"/>
            </w:pPr>
            <w:r>
              <w:t>1</w:t>
            </w:r>
          </w:p>
        </w:tc>
        <w:tc>
          <w:tcPr>
            <w:tcW w:w="3792" w:type="dxa"/>
          </w:tcPr>
          <w:p w:rsidR="00AB0D0F" w:rsidRDefault="00AB0D0F" w:rsidP="00AB0D0F">
            <w:r>
              <w:t xml:space="preserve">Execution of the M1 Training programme on Educational </w:t>
            </w:r>
            <w:r>
              <w:lastRenderedPageBreak/>
              <w:t>Technology: Data protection and privacy in the digital environment. No. of hours: 10</w:t>
            </w:r>
          </w:p>
          <w:p w:rsidR="00902F08" w:rsidRDefault="00AB0D0F" w:rsidP="00AB0D0F">
            <w:r>
              <w:t>Available for teaching and research staff</w:t>
            </w:r>
          </w:p>
        </w:tc>
      </w:tr>
      <w:tr w:rsidR="00E6669D" w:rsidTr="008B0169">
        <w:tc>
          <w:tcPr>
            <w:tcW w:w="2243" w:type="dxa"/>
          </w:tcPr>
          <w:p w:rsidR="00E6669D" w:rsidRDefault="00E6669D" w:rsidP="00C1355E">
            <w:r>
              <w:lastRenderedPageBreak/>
              <w:t>March 2024</w:t>
            </w:r>
            <w:r>
              <w:t xml:space="preserve"> </w:t>
            </w:r>
          </w:p>
          <w:p w:rsidR="00E6669D" w:rsidRDefault="00E6669D" w:rsidP="00C1355E">
            <w:pPr>
              <w:rPr>
                <w:lang w:val="es-ES_tradnl"/>
              </w:rPr>
            </w:pPr>
          </w:p>
          <w:p w:rsidR="00E6669D" w:rsidRDefault="00E6669D" w:rsidP="00C1355E">
            <w:pPr>
              <w:rPr>
                <w:lang w:val="es-ES_tradnl"/>
              </w:rPr>
            </w:pPr>
          </w:p>
        </w:tc>
        <w:tc>
          <w:tcPr>
            <w:tcW w:w="1585" w:type="dxa"/>
          </w:tcPr>
          <w:p w:rsidR="00E6669D" w:rsidRDefault="00E6669D" w:rsidP="00C1355E">
            <w:pPr>
              <w:jc w:val="center"/>
            </w:pPr>
            <w:r>
              <w:t>1</w:t>
            </w:r>
          </w:p>
        </w:tc>
        <w:tc>
          <w:tcPr>
            <w:tcW w:w="1843" w:type="dxa"/>
          </w:tcPr>
          <w:p w:rsidR="00E6669D" w:rsidRDefault="00E6669D" w:rsidP="00C1355E">
            <w:pPr>
              <w:jc w:val="center"/>
            </w:pPr>
            <w:r>
              <w:t>1</w:t>
            </w:r>
          </w:p>
        </w:tc>
        <w:tc>
          <w:tcPr>
            <w:tcW w:w="3792" w:type="dxa"/>
          </w:tcPr>
          <w:p w:rsidR="00E6669D" w:rsidRDefault="00E6669D" w:rsidP="00C1355E">
            <w:r>
              <w:t>Execution of the M1 Training programme on Educational Technology: Data protection and privacy in the digital environment. No. of hours: 10</w:t>
            </w:r>
          </w:p>
          <w:p w:rsidR="00E6669D" w:rsidRDefault="00E6669D" w:rsidP="00C1355E">
            <w:r>
              <w:t>Available for teaching and research staff</w:t>
            </w:r>
          </w:p>
        </w:tc>
      </w:tr>
    </w:tbl>
    <w:p w:rsidR="006B11BC" w:rsidRPr="006B11BC" w:rsidRDefault="006B11BC">
      <w:pPr>
        <w:rPr>
          <w:lang w:val="es-ES_tradnl"/>
        </w:rPr>
      </w:pPr>
    </w:p>
    <w:sectPr w:rsidR="006B11BC" w:rsidRPr="006B11BC" w:rsidSect="00BD41E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1E3" w:rsidRDefault="00BD41E3" w:rsidP="006B11BC">
      <w:pPr>
        <w:spacing w:after="0" w:line="240" w:lineRule="auto"/>
      </w:pPr>
      <w:r>
        <w:separator/>
      </w:r>
    </w:p>
  </w:endnote>
  <w:endnote w:type="continuationSeparator" w:id="0">
    <w:p w:rsidR="00BD41E3" w:rsidRDefault="00BD41E3" w:rsidP="006B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47"/>
      <w:docPartObj>
        <w:docPartGallery w:val="Page Numbers (Bottom of Page)"/>
        <w:docPartUnique/>
      </w:docPartObj>
    </w:sdtPr>
    <w:sdtContent>
      <w:sdt>
        <w:sdtPr>
          <w:id w:val="216747587"/>
          <w:docPartObj>
            <w:docPartGallery w:val="Page Numbers (Top of Page)"/>
            <w:docPartUnique/>
          </w:docPartObj>
        </w:sdtPr>
        <w:sdtContent>
          <w:p w:rsidR="006B11BC" w:rsidRDefault="00D236CF">
            <w:pPr>
              <w:pStyle w:val="Piedepgina"/>
              <w:jc w:val="right"/>
            </w:pPr>
            <w:r>
              <w:rPr>
                <w:b/>
                <w:sz w:val="24"/>
                <w:szCs w:val="24"/>
              </w:rPr>
              <w:fldChar w:fldCharType="begin"/>
            </w:r>
            <w:r w:rsidR="006B11BC">
              <w:rPr>
                <w:b/>
              </w:rPr>
              <w:instrText>PAGE</w:instrText>
            </w:r>
            <w:r>
              <w:rPr>
                <w:b/>
                <w:sz w:val="24"/>
                <w:szCs w:val="24"/>
              </w:rPr>
              <w:fldChar w:fldCharType="separate"/>
            </w:r>
            <w:r w:rsidR="00E6669D">
              <w:rPr>
                <w:b/>
                <w:noProof/>
              </w:rPr>
              <w:t>2</w:t>
            </w:r>
            <w:r>
              <w:rPr>
                <w:b/>
                <w:sz w:val="24"/>
                <w:szCs w:val="24"/>
              </w:rPr>
              <w:fldChar w:fldCharType="end"/>
            </w:r>
            <w:r w:rsidR="00A762EE">
              <w:t xml:space="preserve"> of </w:t>
            </w:r>
            <w:r>
              <w:rPr>
                <w:b/>
                <w:sz w:val="24"/>
                <w:szCs w:val="24"/>
              </w:rPr>
              <w:fldChar w:fldCharType="begin"/>
            </w:r>
            <w:r w:rsidR="006B11BC">
              <w:rPr>
                <w:b/>
              </w:rPr>
              <w:instrText>NUMPAGES</w:instrText>
            </w:r>
            <w:r>
              <w:rPr>
                <w:b/>
                <w:sz w:val="24"/>
                <w:szCs w:val="24"/>
              </w:rPr>
              <w:fldChar w:fldCharType="separate"/>
            </w:r>
            <w:r w:rsidR="00E6669D">
              <w:rPr>
                <w:b/>
                <w:noProof/>
              </w:rPr>
              <w:t>2</w:t>
            </w:r>
            <w:r>
              <w:rPr>
                <w:b/>
                <w:sz w:val="24"/>
                <w:szCs w:val="24"/>
              </w:rPr>
              <w:fldChar w:fldCharType="end"/>
            </w:r>
          </w:p>
        </w:sdtContent>
      </w:sdt>
    </w:sdtContent>
  </w:sdt>
  <w:p w:rsidR="006B11BC" w:rsidRDefault="006B11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1E3" w:rsidRDefault="00BD41E3" w:rsidP="006B11BC">
      <w:pPr>
        <w:spacing w:after="0" w:line="240" w:lineRule="auto"/>
      </w:pPr>
      <w:r>
        <w:separator/>
      </w:r>
    </w:p>
  </w:footnote>
  <w:footnote w:type="continuationSeparator" w:id="0">
    <w:p w:rsidR="00BD41E3" w:rsidRDefault="00BD41E3" w:rsidP="006B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07" w:type="dxa"/>
      <w:tblInd w:w="-743" w:type="dxa"/>
      <w:tblLook w:val="04A0"/>
    </w:tblPr>
    <w:tblGrid>
      <w:gridCol w:w="10207"/>
    </w:tblGrid>
    <w:tr w:rsidR="007D709F" w:rsidTr="007D709F">
      <w:tc>
        <w:tcPr>
          <w:tcW w:w="10207" w:type="dxa"/>
        </w:tcPr>
        <w:p w:rsidR="007D709F" w:rsidRDefault="007D709F">
          <w:pPr>
            <w:pStyle w:val="Encabezado"/>
            <w:rPr>
              <w:b/>
            </w:rPr>
          </w:pPr>
          <w:r>
            <w:rPr>
              <w:b/>
            </w:rPr>
            <w:t>Indicator Definition:</w:t>
          </w:r>
        </w:p>
        <w:p w:rsidR="00A56DDD" w:rsidRDefault="00A56DDD">
          <w:pPr>
            <w:pStyle w:val="Encabezado"/>
            <w:rPr>
              <w:b/>
            </w:rPr>
          </w:pPr>
        </w:p>
        <w:p w:rsidR="007D709F" w:rsidRDefault="009B2E56" w:rsidP="00513B37">
          <w:r>
            <w:t>3i. Number of training sessions on data protection by campus</w:t>
          </w:r>
        </w:p>
      </w:tc>
    </w:tr>
  </w:tbl>
  <w:p w:rsidR="006B11BC" w:rsidRDefault="006B11B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6B11BC"/>
    <w:rsid w:val="000302FD"/>
    <w:rsid w:val="00033C41"/>
    <w:rsid w:val="001100F1"/>
    <w:rsid w:val="001764EA"/>
    <w:rsid w:val="001773C8"/>
    <w:rsid w:val="001D174E"/>
    <w:rsid w:val="00246B87"/>
    <w:rsid w:val="00301F64"/>
    <w:rsid w:val="00313E27"/>
    <w:rsid w:val="003501F4"/>
    <w:rsid w:val="00353774"/>
    <w:rsid w:val="00367CA0"/>
    <w:rsid w:val="00396260"/>
    <w:rsid w:val="003C54FB"/>
    <w:rsid w:val="003F5AAF"/>
    <w:rsid w:val="00424978"/>
    <w:rsid w:val="004874AF"/>
    <w:rsid w:val="00490FF1"/>
    <w:rsid w:val="00491C0F"/>
    <w:rsid w:val="00501EC7"/>
    <w:rsid w:val="00504778"/>
    <w:rsid w:val="00513B37"/>
    <w:rsid w:val="005A2B9E"/>
    <w:rsid w:val="00657EA4"/>
    <w:rsid w:val="006714C7"/>
    <w:rsid w:val="006B11BC"/>
    <w:rsid w:val="006C1979"/>
    <w:rsid w:val="006E1B14"/>
    <w:rsid w:val="0073426F"/>
    <w:rsid w:val="007378C0"/>
    <w:rsid w:val="007466DC"/>
    <w:rsid w:val="007633DB"/>
    <w:rsid w:val="00782A3F"/>
    <w:rsid w:val="007D709F"/>
    <w:rsid w:val="007F4FDF"/>
    <w:rsid w:val="008072BD"/>
    <w:rsid w:val="0087781C"/>
    <w:rsid w:val="008B0169"/>
    <w:rsid w:val="00902F08"/>
    <w:rsid w:val="00931262"/>
    <w:rsid w:val="009B2E56"/>
    <w:rsid w:val="009B6BA4"/>
    <w:rsid w:val="00A24F21"/>
    <w:rsid w:val="00A3782B"/>
    <w:rsid w:val="00A56DDD"/>
    <w:rsid w:val="00A70C0A"/>
    <w:rsid w:val="00A762EE"/>
    <w:rsid w:val="00AA35A5"/>
    <w:rsid w:val="00AB0D0F"/>
    <w:rsid w:val="00AC086D"/>
    <w:rsid w:val="00AC7AB3"/>
    <w:rsid w:val="00B20721"/>
    <w:rsid w:val="00B4459C"/>
    <w:rsid w:val="00B80CE1"/>
    <w:rsid w:val="00B97D1A"/>
    <w:rsid w:val="00BD41E3"/>
    <w:rsid w:val="00C41F1D"/>
    <w:rsid w:val="00C63EC5"/>
    <w:rsid w:val="00D236CF"/>
    <w:rsid w:val="00D334A9"/>
    <w:rsid w:val="00D704CF"/>
    <w:rsid w:val="00DB54A0"/>
    <w:rsid w:val="00E37B55"/>
    <w:rsid w:val="00E6669D"/>
    <w:rsid w:val="00EC60A8"/>
    <w:rsid w:val="00EF580F"/>
    <w:rsid w:val="00EF6EF7"/>
    <w:rsid w:val="00F47820"/>
    <w:rsid w:val="00F509D0"/>
    <w:rsid w:val="00F84489"/>
    <w:rsid w:val="00FE65B5"/>
    <w:rsid w:val="00FF2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1BC"/>
  </w:style>
  <w:style w:type="paragraph" w:styleId="Piedepgina">
    <w:name w:val="footer"/>
    <w:basedOn w:val="Normal"/>
    <w:link w:val="PiedepginaCar"/>
    <w:uiPriority w:val="99"/>
    <w:unhideWhenUsed/>
    <w:rsid w:val="006B1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1BC"/>
  </w:style>
  <w:style w:type="paragraph" w:styleId="Textodeglobo">
    <w:name w:val="Balloon Text"/>
    <w:basedOn w:val="Normal"/>
    <w:link w:val="TextodegloboCar"/>
    <w:uiPriority w:val="99"/>
    <w:semiHidden/>
    <w:unhideWhenUsed/>
    <w:rsid w:val="006B1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BC"/>
    <w:rPr>
      <w:rFonts w:ascii="Tahoma" w:hAnsi="Tahoma" w:cs="Tahoma"/>
      <w:sz w:val="16"/>
      <w:szCs w:val="16"/>
    </w:rPr>
  </w:style>
  <w:style w:type="table" w:styleId="Tablaconcuadrcula">
    <w:name w:val="Table Grid"/>
    <w:basedOn w:val="Tablanormal"/>
    <w:uiPriority w:val="59"/>
    <w:rsid w:val="006B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manuel.jordan</cp:lastModifiedBy>
  <cp:revision>3</cp:revision>
  <cp:lastPrinted>2017-09-14T07:34:00Z</cp:lastPrinted>
  <dcterms:created xsi:type="dcterms:W3CDTF">2024-03-28T10:01:00Z</dcterms:created>
  <dcterms:modified xsi:type="dcterms:W3CDTF">2025-01-09T10:55:00Z</dcterms:modified>
</cp:coreProperties>
</file>