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391BA5" w:rsidRDefault="007D709F">
            <w:pPr>
              <w:rPr>
                <w:b/>
                <w:lang w:val="en-US"/>
              </w:rPr>
            </w:pPr>
          </w:p>
          <w:p w:rsidR="007D709F" w:rsidRPr="003B4476" w:rsidRDefault="003B4476">
            <w:r>
              <w:t>Head of the Department of Quality</w:t>
            </w:r>
          </w:p>
          <w:p w:rsidR="007D709F" w:rsidRPr="00391BA5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3B4476">
            <w:r>
              <w:t>September 2019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391BA5" w:rsidRDefault="00A56DDD">
            <w:pPr>
              <w:rPr>
                <w:b/>
                <w:lang w:val="en-US"/>
              </w:rPr>
            </w:pPr>
          </w:p>
          <w:p w:rsidR="007D709F" w:rsidRPr="006B11BC" w:rsidRDefault="003B4476" w:rsidP="002030EC">
            <w:pPr>
              <w:rPr>
                <w:b/>
              </w:rPr>
            </w:pPr>
            <w:r>
              <w:t>ACT 3 Produce a researcher welcome manual</w:t>
            </w:r>
          </w:p>
        </w:tc>
      </w:tr>
    </w:tbl>
    <w:p w:rsidR="006B11BC" w:rsidRPr="00391BA5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391BA5" w:rsidRDefault="006B11BC">
            <w:pPr>
              <w:rPr>
                <w:b/>
                <w:lang w:val="en-US"/>
              </w:rPr>
            </w:pPr>
          </w:p>
          <w:p w:rsidR="006B11BC" w:rsidRPr="003B4476" w:rsidRDefault="003B4476">
            <w:r>
              <w:t>Registry of attendees to welcome information sessions</w:t>
            </w:r>
          </w:p>
          <w:p w:rsidR="006B11BC" w:rsidRPr="00391BA5" w:rsidRDefault="006B11BC">
            <w:pPr>
              <w:rPr>
                <w:b/>
                <w:lang w:val="en-US"/>
              </w:rPr>
            </w:pPr>
          </w:p>
          <w:p w:rsidR="006B11BC" w:rsidRPr="00391BA5" w:rsidRDefault="006B11BC">
            <w:pPr>
              <w:rPr>
                <w:b/>
                <w:lang w:val="en-US"/>
              </w:rPr>
            </w:pPr>
          </w:p>
          <w:p w:rsidR="006B11BC" w:rsidRPr="00391BA5" w:rsidRDefault="006B11BC">
            <w:pPr>
              <w:rPr>
                <w:b/>
                <w:lang w:val="en-US"/>
              </w:rPr>
            </w:pPr>
          </w:p>
        </w:tc>
      </w:tr>
    </w:tbl>
    <w:p w:rsidR="006B11BC" w:rsidRPr="00391BA5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D5669A" w:rsidRPr="003A6666" w:rsidRDefault="00D5669A">
            <w:pPr>
              <w:rPr>
                <w:b/>
              </w:rPr>
            </w:pPr>
          </w:p>
          <w:p w:rsidR="003A6666" w:rsidRPr="00391BA5" w:rsidRDefault="003A6666">
            <w:pPr>
              <w:rPr>
                <w:bCs/>
              </w:rPr>
            </w:pPr>
            <w:r w:rsidRPr="00391BA5">
              <w:rPr>
                <w:bCs/>
              </w:rP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391BA5" w:rsidRDefault="003A6666">
            <w:pPr>
              <w:rPr>
                <w:bCs/>
              </w:rPr>
            </w:pPr>
            <w:r w:rsidRPr="00391BA5">
              <w:rPr>
                <w:bCs/>
              </w:rP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3A6666">
            <w:r>
              <w:t>September 2019</w:t>
            </w:r>
          </w:p>
        </w:tc>
        <w:tc>
          <w:tcPr>
            <w:tcW w:w="1585" w:type="dxa"/>
          </w:tcPr>
          <w:p w:rsidR="008B0169" w:rsidRDefault="00FA134C" w:rsidP="00FA134C">
            <w:pPr>
              <w:jc w:val="center"/>
            </w:pPr>
            <w:r>
              <w:t>-</w:t>
            </w:r>
          </w:p>
          <w:p w:rsidR="00A56DDD" w:rsidRDefault="00A56DDD" w:rsidP="00FA134C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FA134C" w:rsidP="00FA134C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FA134C">
            <w:r>
              <w:t>There was no welcome manual</w:t>
            </w:r>
          </w:p>
        </w:tc>
      </w:tr>
      <w:tr w:rsidR="008B0169" w:rsidTr="008B0169">
        <w:tc>
          <w:tcPr>
            <w:tcW w:w="2243" w:type="dxa"/>
          </w:tcPr>
          <w:p w:rsidR="008B0169" w:rsidRDefault="003A6666">
            <w:r>
              <w:t>September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FA134C" w:rsidP="00FA134C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8B0169" w:rsidRDefault="00FA134C" w:rsidP="00FA134C">
            <w:pPr>
              <w:jc w:val="center"/>
            </w:pPr>
            <w:r>
              <w:t>58</w:t>
            </w:r>
          </w:p>
        </w:tc>
        <w:tc>
          <w:tcPr>
            <w:tcW w:w="3792" w:type="dxa"/>
          </w:tcPr>
          <w:p w:rsidR="008B0169" w:rsidRDefault="00FA134C">
            <w:r>
              <w:t>Online information session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3A6666">
            <w:r>
              <w:t>September 2021</w:t>
            </w:r>
          </w:p>
        </w:tc>
        <w:tc>
          <w:tcPr>
            <w:tcW w:w="1585" w:type="dxa"/>
          </w:tcPr>
          <w:p w:rsidR="008B0169" w:rsidRDefault="007C5A11" w:rsidP="007C5A11">
            <w:pPr>
              <w:tabs>
                <w:tab w:val="left" w:pos="413"/>
                <w:tab w:val="center" w:pos="684"/>
              </w:tabs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8B0169" w:rsidRDefault="007C5A11" w:rsidP="007C5A11">
            <w:pPr>
              <w:jc w:val="center"/>
            </w:pPr>
            <w:r>
              <w:t>53</w:t>
            </w:r>
          </w:p>
        </w:tc>
        <w:tc>
          <w:tcPr>
            <w:tcW w:w="3792" w:type="dxa"/>
          </w:tcPr>
          <w:p w:rsidR="008B0169" w:rsidRDefault="007C5A11">
            <w:r>
              <w:t>Online information session</w:t>
            </w:r>
          </w:p>
        </w:tc>
      </w:tr>
      <w:tr w:rsidR="007C5A11" w:rsidTr="008B0169">
        <w:tc>
          <w:tcPr>
            <w:tcW w:w="2243" w:type="dxa"/>
          </w:tcPr>
          <w:p w:rsidR="007C5A11" w:rsidRDefault="007C5A11">
            <w:r>
              <w:t>September 2022</w:t>
            </w:r>
          </w:p>
        </w:tc>
        <w:tc>
          <w:tcPr>
            <w:tcW w:w="1585" w:type="dxa"/>
          </w:tcPr>
          <w:p w:rsidR="007C5A11" w:rsidRDefault="007C5A11" w:rsidP="007C5A11">
            <w:pPr>
              <w:tabs>
                <w:tab w:val="left" w:pos="413"/>
                <w:tab w:val="center" w:pos="684"/>
              </w:tabs>
              <w:jc w:val="center"/>
            </w:pPr>
            <w:r>
              <w:t>50</w:t>
            </w:r>
          </w:p>
          <w:p w:rsidR="007C5A11" w:rsidRDefault="007C5A11" w:rsidP="007C5A11">
            <w:pPr>
              <w:tabs>
                <w:tab w:val="left" w:pos="413"/>
                <w:tab w:val="center" w:pos="684"/>
              </w:tabs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7C5A11" w:rsidRDefault="007C5A11" w:rsidP="007C5A11">
            <w:pPr>
              <w:jc w:val="center"/>
            </w:pPr>
            <w:r>
              <w:t>48</w:t>
            </w:r>
          </w:p>
        </w:tc>
        <w:tc>
          <w:tcPr>
            <w:tcW w:w="3792" w:type="dxa"/>
          </w:tcPr>
          <w:p w:rsidR="007C5A11" w:rsidRDefault="007C5A11">
            <w:r>
              <w:t>Online information session</w:t>
            </w:r>
          </w:p>
        </w:tc>
      </w:tr>
      <w:tr w:rsidR="007C5A11" w:rsidTr="008B0169">
        <w:tc>
          <w:tcPr>
            <w:tcW w:w="2243" w:type="dxa"/>
          </w:tcPr>
          <w:p w:rsidR="007C5A11" w:rsidRDefault="007C5A11">
            <w:r>
              <w:t>September 2023</w:t>
            </w:r>
          </w:p>
        </w:tc>
        <w:tc>
          <w:tcPr>
            <w:tcW w:w="1585" w:type="dxa"/>
          </w:tcPr>
          <w:p w:rsidR="007C5A11" w:rsidRDefault="007C5A11" w:rsidP="007C5A11">
            <w:pPr>
              <w:tabs>
                <w:tab w:val="left" w:pos="413"/>
                <w:tab w:val="center" w:pos="684"/>
              </w:tabs>
              <w:jc w:val="center"/>
            </w:pPr>
            <w:r>
              <w:t>50</w:t>
            </w:r>
          </w:p>
          <w:p w:rsidR="007C5A11" w:rsidRDefault="007C5A11" w:rsidP="007C5A11">
            <w:pPr>
              <w:tabs>
                <w:tab w:val="left" w:pos="413"/>
                <w:tab w:val="center" w:pos="684"/>
              </w:tabs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7C5A11" w:rsidRDefault="00DF6A4E" w:rsidP="007C5A11">
            <w:pPr>
              <w:jc w:val="center"/>
            </w:pPr>
            <w:r>
              <w:t>57</w:t>
            </w:r>
          </w:p>
        </w:tc>
        <w:tc>
          <w:tcPr>
            <w:tcW w:w="3792" w:type="dxa"/>
          </w:tcPr>
          <w:p w:rsidR="007C5A11" w:rsidRDefault="007C5A11">
            <w:r>
              <w:t>Online information session</w:t>
            </w:r>
          </w:p>
        </w:tc>
      </w:tr>
      <w:tr w:rsidR="003040EC" w:rsidTr="008B0169">
        <w:tc>
          <w:tcPr>
            <w:tcW w:w="2243" w:type="dxa"/>
          </w:tcPr>
          <w:p w:rsidR="003040EC" w:rsidRDefault="003040EC">
            <w:r>
              <w:t>September 2024</w:t>
            </w:r>
          </w:p>
        </w:tc>
        <w:tc>
          <w:tcPr>
            <w:tcW w:w="1585" w:type="dxa"/>
          </w:tcPr>
          <w:p w:rsidR="003040EC" w:rsidRDefault="003040EC" w:rsidP="007C5A11">
            <w:pPr>
              <w:tabs>
                <w:tab w:val="left" w:pos="413"/>
                <w:tab w:val="center" w:pos="684"/>
              </w:tabs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3040EC" w:rsidRDefault="003040EC" w:rsidP="007C5A11">
            <w:pPr>
              <w:jc w:val="center"/>
            </w:pPr>
            <w:r>
              <w:t>52</w:t>
            </w:r>
          </w:p>
        </w:tc>
        <w:tc>
          <w:tcPr>
            <w:tcW w:w="3792" w:type="dxa"/>
          </w:tcPr>
          <w:p w:rsidR="003040EC" w:rsidRDefault="003040EC">
            <w:r>
              <w:t>Online information session</w:t>
            </w:r>
          </w:p>
        </w:tc>
      </w:tr>
    </w:tbl>
    <w:p w:rsidR="006B11BC" w:rsidRPr="006B11BC" w:rsidRDefault="006B11BC">
      <w:pPr>
        <w:rPr>
          <w:lang w:val="es-ES_tradnl"/>
        </w:rPr>
      </w:pPr>
    </w:p>
    <w:sectPr w:rsidR="006B11BC" w:rsidRPr="006B11BC" w:rsidSect="00221F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D9" w:rsidRDefault="00221FD9" w:rsidP="006B11BC">
      <w:pPr>
        <w:spacing w:after="0" w:line="240" w:lineRule="auto"/>
      </w:pPr>
      <w:r>
        <w:separator/>
      </w:r>
    </w:p>
  </w:endnote>
  <w:endnote w:type="continuationSeparator" w:id="0">
    <w:p w:rsidR="00221FD9" w:rsidRDefault="00221FD9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2876ED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40E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761C2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40E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D9" w:rsidRDefault="00221FD9" w:rsidP="006B11BC">
      <w:pPr>
        <w:spacing w:after="0" w:line="240" w:lineRule="auto"/>
      </w:pPr>
      <w:r>
        <w:separator/>
      </w:r>
    </w:p>
  </w:footnote>
  <w:footnote w:type="continuationSeparator" w:id="0">
    <w:p w:rsidR="00221FD9" w:rsidRDefault="00221FD9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2030EC" w:rsidRDefault="002030EC">
          <w:pPr>
            <w:pStyle w:val="Encabezado"/>
            <w:rPr>
              <w:b/>
            </w:rPr>
          </w:pPr>
        </w:p>
        <w:p w:rsidR="00A56DDD" w:rsidRPr="003B4476" w:rsidRDefault="002030EC">
          <w:pPr>
            <w:pStyle w:val="Encabezado"/>
          </w:pPr>
          <w:r>
            <w:t>1i. Percentage of newcomer researchers who attend the information sessions welcoming them to the UMH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C77F3"/>
    <w:rsid w:val="001100F1"/>
    <w:rsid w:val="001773C8"/>
    <w:rsid w:val="002030EC"/>
    <w:rsid w:val="00221FD9"/>
    <w:rsid w:val="00246B87"/>
    <w:rsid w:val="002876ED"/>
    <w:rsid w:val="00301F64"/>
    <w:rsid w:val="003040EC"/>
    <w:rsid w:val="00313E27"/>
    <w:rsid w:val="003501F4"/>
    <w:rsid w:val="00353774"/>
    <w:rsid w:val="00367CA0"/>
    <w:rsid w:val="003761C2"/>
    <w:rsid w:val="00391BA5"/>
    <w:rsid w:val="003A6666"/>
    <w:rsid w:val="003B4476"/>
    <w:rsid w:val="00424978"/>
    <w:rsid w:val="00465326"/>
    <w:rsid w:val="004874AF"/>
    <w:rsid w:val="00490FF1"/>
    <w:rsid w:val="00491C0F"/>
    <w:rsid w:val="00501EC7"/>
    <w:rsid w:val="00504778"/>
    <w:rsid w:val="00513B37"/>
    <w:rsid w:val="005A2B9E"/>
    <w:rsid w:val="00657EA4"/>
    <w:rsid w:val="006714C7"/>
    <w:rsid w:val="006B11BC"/>
    <w:rsid w:val="00717866"/>
    <w:rsid w:val="0073426F"/>
    <w:rsid w:val="007378C0"/>
    <w:rsid w:val="007466DC"/>
    <w:rsid w:val="007633DB"/>
    <w:rsid w:val="007C5A11"/>
    <w:rsid w:val="007D709F"/>
    <w:rsid w:val="007F4FDF"/>
    <w:rsid w:val="008B0169"/>
    <w:rsid w:val="00931262"/>
    <w:rsid w:val="009B6BA4"/>
    <w:rsid w:val="00A17F30"/>
    <w:rsid w:val="00A24F21"/>
    <w:rsid w:val="00A34CFA"/>
    <w:rsid w:val="00A56DDD"/>
    <w:rsid w:val="00AA35A5"/>
    <w:rsid w:val="00AA7A26"/>
    <w:rsid w:val="00AC086D"/>
    <w:rsid w:val="00AC7AB3"/>
    <w:rsid w:val="00B80CE1"/>
    <w:rsid w:val="00C41F1D"/>
    <w:rsid w:val="00C869F6"/>
    <w:rsid w:val="00CD6507"/>
    <w:rsid w:val="00D334A9"/>
    <w:rsid w:val="00D5669A"/>
    <w:rsid w:val="00D704CF"/>
    <w:rsid w:val="00DB54A0"/>
    <w:rsid w:val="00DF6A4E"/>
    <w:rsid w:val="00E37B55"/>
    <w:rsid w:val="00EC60A8"/>
    <w:rsid w:val="00EF580F"/>
    <w:rsid w:val="00F47820"/>
    <w:rsid w:val="00F84489"/>
    <w:rsid w:val="00FA134C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2024-03-28T09:56:00Z</dcterms:created>
  <dcterms:modified xsi:type="dcterms:W3CDTF">2025-01-09T10:48:00Z</dcterms:modified>
</cp:coreProperties>
</file>