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932DD4" w:rsidRDefault="00932DD4">
            <w:pPr>
              <w:rPr>
                <w:b/>
                <w:lang w:val="es-ES_tradnl"/>
              </w:rPr>
            </w:pPr>
          </w:p>
          <w:p w:rsidR="007D709F" w:rsidRPr="00FF5411" w:rsidRDefault="00FF5411">
            <w:pPr>
              <w:rPr>
                <w:lang w:val="es-ES_tradnl"/>
              </w:rPr>
            </w:pPr>
            <w:r>
              <w:rPr>
                <w:lang w:val="es-ES_tradnl"/>
              </w:rPr>
              <w:t>Jefe de la Oficina de Investigación Responsable (OIR)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FF5411">
            <w:pPr>
              <w:rPr>
                <w:lang w:val="es-ES_tradnl"/>
              </w:rPr>
            </w:pPr>
            <w:r>
              <w:rPr>
                <w:lang w:val="es-ES_tradnl"/>
              </w:rPr>
              <w:t>Septiembre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FF5411" w:rsidRPr="0059585E" w:rsidRDefault="00FF5411" w:rsidP="00FF5411">
            <w:pPr>
              <w:rPr>
                <w:rFonts w:asciiTheme="minorHAnsi" w:hAnsiTheme="minorHAnsi"/>
                <w:sz w:val="24"/>
                <w:szCs w:val="24"/>
              </w:rPr>
            </w:pPr>
            <w:r w:rsidRPr="0059585E">
              <w:rPr>
                <w:rFonts w:asciiTheme="minorHAnsi" w:hAnsiTheme="minorHAnsi"/>
                <w:sz w:val="24"/>
                <w:szCs w:val="24"/>
              </w:rPr>
              <w:t xml:space="preserve">1ACC: </w:t>
            </w:r>
          </w:p>
          <w:p w:rsidR="00FF5411" w:rsidRPr="0059585E" w:rsidRDefault="00FF5411" w:rsidP="00FF5411">
            <w:pPr>
              <w:rPr>
                <w:rFonts w:asciiTheme="minorHAnsi" w:hAnsiTheme="minorHAnsi"/>
                <w:sz w:val="24"/>
                <w:szCs w:val="24"/>
              </w:rPr>
            </w:pPr>
            <w:r w:rsidRPr="0059585E">
              <w:rPr>
                <w:rFonts w:asciiTheme="minorHAnsi" w:hAnsiTheme="minorHAnsi"/>
                <w:sz w:val="24"/>
                <w:szCs w:val="24"/>
              </w:rPr>
              <w:t>PREPARAR UN CÓDIGO DE BUENAS PRÁCTICAS CIENTÍFICAS ACTUALIZADO Y DIFUNDIRLO POR ÁREAS DE CONOCIMIENTO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F60DC7" w:rsidRDefault="00FF5411" w:rsidP="00FF5411">
            <w:pPr>
              <w:pStyle w:val="Prrafodelista"/>
              <w:numPr>
                <w:ilvl w:val="0"/>
                <w:numId w:val="1"/>
              </w:numPr>
              <w:rPr>
                <w:b/>
                <w:lang w:val="es-ES_tradnl"/>
              </w:rPr>
            </w:pPr>
            <w:r>
              <w:rPr>
                <w:lang w:val="es-ES_tradnl"/>
              </w:rPr>
              <w:t>Numero de sesiones de formación sobre temas de ética y libertad de investigación</w:t>
            </w:r>
          </w:p>
          <w:p w:rsidR="00F60DC7" w:rsidRPr="00F60DC7" w:rsidRDefault="00F60DC7" w:rsidP="00F60DC7">
            <w:pPr>
              <w:pStyle w:val="Prrafodelista"/>
              <w:rPr>
                <w:b/>
                <w:lang w:val="es-ES_tradnl"/>
              </w:rPr>
            </w:pPr>
          </w:p>
          <w:p w:rsidR="00F60DC7" w:rsidRPr="00FF5411" w:rsidRDefault="00F60DC7" w:rsidP="00FF5411">
            <w:pPr>
              <w:pStyle w:val="Prrafodelista"/>
              <w:numPr>
                <w:ilvl w:val="0"/>
                <w:numId w:val="1"/>
              </w:numPr>
              <w:rPr>
                <w:b/>
                <w:lang w:val="es-ES_tradnl"/>
              </w:rPr>
            </w:pPr>
            <w:r>
              <w:rPr>
                <w:lang w:val="es-ES_tradnl"/>
              </w:rPr>
              <w:t>Numero folletos editados</w:t>
            </w:r>
            <w:r w:rsidR="00E42F11">
              <w:rPr>
                <w:lang w:val="es-ES_tradnl"/>
              </w:rPr>
              <w:t xml:space="preserve"> (</w:t>
            </w:r>
            <w:r w:rsidR="00E42F11" w:rsidRPr="009809EC">
              <w:rPr>
                <w:lang w:val="es-ES_tradnl"/>
              </w:rPr>
              <w:t>se opta por introducir toda la información en la página web de la OIR</w:t>
            </w:r>
            <w:r w:rsidR="00E42F11">
              <w:rPr>
                <w:lang w:val="es-ES_tradnl"/>
              </w:rPr>
              <w:t>).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130" w:type="dxa"/>
        <w:tblInd w:w="-743" w:type="dxa"/>
        <w:tblLook w:val="04A0"/>
      </w:tblPr>
      <w:tblGrid>
        <w:gridCol w:w="5065"/>
        <w:gridCol w:w="5065"/>
      </w:tblGrid>
      <w:tr w:rsidR="00F60DC7" w:rsidTr="00F60DC7">
        <w:tc>
          <w:tcPr>
            <w:tcW w:w="5065" w:type="dxa"/>
          </w:tcPr>
          <w:p w:rsidR="00F60DC7" w:rsidRDefault="00F60DC7" w:rsidP="00F60DC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F60DC7" w:rsidRDefault="00F60DC7" w:rsidP="00F60DC7">
            <w:pPr>
              <w:rPr>
                <w:b/>
                <w:lang w:val="es-ES_tradnl"/>
              </w:rPr>
            </w:pPr>
          </w:p>
          <w:p w:rsidR="00F60DC7" w:rsidRPr="006B11BC" w:rsidRDefault="00F60DC7" w:rsidP="00F60DC7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>Numérico</w:t>
            </w:r>
          </w:p>
        </w:tc>
        <w:tc>
          <w:tcPr>
            <w:tcW w:w="5065" w:type="dxa"/>
          </w:tcPr>
          <w:p w:rsidR="00F60DC7" w:rsidRDefault="00F60DC7" w:rsidP="00F60DC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F60DC7" w:rsidRDefault="00F60DC7" w:rsidP="00F60DC7">
            <w:pPr>
              <w:rPr>
                <w:b/>
                <w:lang w:val="es-ES_tradnl"/>
              </w:rPr>
            </w:pPr>
          </w:p>
          <w:p w:rsidR="00F60DC7" w:rsidRDefault="00F60DC7" w:rsidP="00F60DC7">
            <w:pPr>
              <w:rPr>
                <w:lang w:val="es-ES_tradnl"/>
              </w:rPr>
            </w:pPr>
            <w:r>
              <w:rPr>
                <w:lang w:val="es-ES_tradnl"/>
              </w:rPr>
              <w:t>Semestral</w:t>
            </w:r>
          </w:p>
          <w:p w:rsidR="00F60DC7" w:rsidRPr="00F60DC7" w:rsidRDefault="00F60DC7" w:rsidP="00F60DC7">
            <w:pPr>
              <w:rPr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10065" w:type="dxa"/>
        <w:tblInd w:w="-743" w:type="dxa"/>
        <w:tblLook w:val="04A0"/>
      </w:tblPr>
      <w:tblGrid>
        <w:gridCol w:w="2243"/>
        <w:gridCol w:w="1585"/>
        <w:gridCol w:w="1985"/>
        <w:gridCol w:w="4252"/>
      </w:tblGrid>
      <w:tr w:rsidR="008B0169" w:rsidRPr="009809EC" w:rsidTr="009809EC">
        <w:tc>
          <w:tcPr>
            <w:tcW w:w="2243" w:type="dxa"/>
            <w:vAlign w:val="center"/>
          </w:tcPr>
          <w:p w:rsidR="008B0169" w:rsidRPr="009809EC" w:rsidRDefault="008B0169" w:rsidP="00932DD4">
            <w:pPr>
              <w:rPr>
                <w:b/>
                <w:lang w:val="es-ES_tradnl"/>
              </w:rPr>
            </w:pPr>
            <w:r w:rsidRPr="009809EC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9809EC" w:rsidRDefault="00490FF1" w:rsidP="00A56DDD">
            <w:pPr>
              <w:jc w:val="center"/>
              <w:rPr>
                <w:b/>
                <w:lang w:val="es-ES_tradnl"/>
              </w:rPr>
            </w:pPr>
            <w:r w:rsidRPr="009809EC">
              <w:rPr>
                <w:b/>
                <w:lang w:val="es-ES_tradnl"/>
              </w:rPr>
              <w:t>Nº PREVISTO</w:t>
            </w:r>
          </w:p>
        </w:tc>
        <w:tc>
          <w:tcPr>
            <w:tcW w:w="1985" w:type="dxa"/>
            <w:vAlign w:val="center"/>
          </w:tcPr>
          <w:p w:rsidR="00490FF1" w:rsidRPr="009809EC" w:rsidRDefault="00490FF1" w:rsidP="00DB54A0">
            <w:pPr>
              <w:jc w:val="center"/>
              <w:rPr>
                <w:b/>
                <w:lang w:val="es-ES_tradnl"/>
              </w:rPr>
            </w:pPr>
            <w:r w:rsidRPr="009809EC">
              <w:rPr>
                <w:b/>
                <w:lang w:val="es-ES_tradnl"/>
              </w:rPr>
              <w:t xml:space="preserve">Nº </w:t>
            </w:r>
          </w:p>
          <w:p w:rsidR="008B0169" w:rsidRPr="009809EC" w:rsidRDefault="00490FF1" w:rsidP="00DB54A0">
            <w:pPr>
              <w:jc w:val="center"/>
              <w:rPr>
                <w:b/>
                <w:lang w:val="es-ES_tradnl"/>
              </w:rPr>
            </w:pPr>
            <w:r w:rsidRPr="009809EC">
              <w:rPr>
                <w:b/>
                <w:lang w:val="es-ES_tradnl"/>
              </w:rPr>
              <w:t>OBTENIDO</w:t>
            </w:r>
          </w:p>
        </w:tc>
        <w:tc>
          <w:tcPr>
            <w:tcW w:w="4252" w:type="dxa"/>
          </w:tcPr>
          <w:p w:rsidR="008B0169" w:rsidRPr="009809EC" w:rsidRDefault="008B0169" w:rsidP="00DB54A0">
            <w:pPr>
              <w:jc w:val="center"/>
              <w:rPr>
                <w:b/>
                <w:lang w:val="es-ES_tradnl"/>
              </w:rPr>
            </w:pPr>
            <w:r w:rsidRPr="009809EC"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RPr="009809EC" w:rsidTr="009809EC">
        <w:tc>
          <w:tcPr>
            <w:tcW w:w="2243" w:type="dxa"/>
          </w:tcPr>
          <w:p w:rsidR="008B0169" w:rsidRPr="009809EC" w:rsidRDefault="008B0169" w:rsidP="00932DD4">
            <w:pPr>
              <w:rPr>
                <w:lang w:val="es-ES_tradnl"/>
              </w:rPr>
            </w:pPr>
          </w:p>
          <w:p w:rsidR="008B0169" w:rsidRPr="009809EC" w:rsidRDefault="005774AD" w:rsidP="00932DD4">
            <w:pPr>
              <w:rPr>
                <w:lang w:val="es-ES_tradnl"/>
              </w:rPr>
            </w:pPr>
            <w:r w:rsidRPr="009809EC">
              <w:rPr>
                <w:lang w:val="es-ES_tradnl"/>
              </w:rPr>
              <w:t>Octubre 2020</w:t>
            </w:r>
          </w:p>
        </w:tc>
        <w:tc>
          <w:tcPr>
            <w:tcW w:w="1585" w:type="dxa"/>
          </w:tcPr>
          <w:p w:rsidR="008B0169" w:rsidRPr="009809EC" w:rsidRDefault="006F705D" w:rsidP="006F705D">
            <w:pPr>
              <w:jc w:val="center"/>
              <w:rPr>
                <w:lang w:val="es-ES_tradnl"/>
              </w:rPr>
            </w:pPr>
            <w:r w:rsidRPr="009809EC">
              <w:rPr>
                <w:lang w:val="es-ES_tradnl"/>
              </w:rPr>
              <w:t>1</w:t>
            </w:r>
          </w:p>
          <w:p w:rsidR="00A56DDD" w:rsidRPr="009809EC" w:rsidRDefault="00A56DDD" w:rsidP="006F705D">
            <w:pPr>
              <w:jc w:val="center"/>
              <w:rPr>
                <w:lang w:val="es-ES_tradnl"/>
              </w:rPr>
            </w:pPr>
          </w:p>
        </w:tc>
        <w:tc>
          <w:tcPr>
            <w:tcW w:w="1985" w:type="dxa"/>
          </w:tcPr>
          <w:p w:rsidR="008B0169" w:rsidRPr="009809EC" w:rsidRDefault="006F705D" w:rsidP="006F705D">
            <w:pPr>
              <w:jc w:val="center"/>
              <w:rPr>
                <w:lang w:val="es-ES_tradnl"/>
              </w:rPr>
            </w:pPr>
            <w:r w:rsidRPr="009809EC">
              <w:rPr>
                <w:lang w:val="es-ES_tradnl"/>
              </w:rPr>
              <w:t>0</w:t>
            </w:r>
          </w:p>
        </w:tc>
        <w:tc>
          <w:tcPr>
            <w:tcW w:w="4252" w:type="dxa"/>
          </w:tcPr>
          <w:p w:rsidR="008B0169" w:rsidRPr="009809EC" w:rsidRDefault="006F705D">
            <w:pPr>
              <w:rPr>
                <w:lang w:val="es-ES_tradnl"/>
              </w:rPr>
            </w:pPr>
            <w:r w:rsidRPr="009809EC">
              <w:rPr>
                <w:lang w:val="es-ES_tradnl"/>
              </w:rPr>
              <w:t>Por motivo de la pandemia de COVID-19 se decide realizar las sesiones informativas en marzo de 2021</w:t>
            </w:r>
          </w:p>
        </w:tc>
      </w:tr>
      <w:tr w:rsidR="008B0169" w:rsidRPr="009809EC" w:rsidTr="009809EC">
        <w:tc>
          <w:tcPr>
            <w:tcW w:w="2243" w:type="dxa"/>
          </w:tcPr>
          <w:p w:rsidR="005774AD" w:rsidRPr="009809EC" w:rsidRDefault="005774AD" w:rsidP="00932DD4">
            <w:pPr>
              <w:rPr>
                <w:lang w:val="es-ES_tradnl"/>
              </w:rPr>
            </w:pPr>
          </w:p>
          <w:p w:rsidR="008B0169" w:rsidRPr="009809EC" w:rsidRDefault="006F705D" w:rsidP="00932DD4">
            <w:pPr>
              <w:rPr>
                <w:lang w:val="es-ES_tradnl"/>
              </w:rPr>
            </w:pPr>
            <w:r w:rsidRPr="009809EC">
              <w:rPr>
                <w:lang w:val="es-ES_tradnl"/>
              </w:rPr>
              <w:t>Marzo</w:t>
            </w:r>
            <w:r w:rsidR="005774AD" w:rsidRPr="009809EC">
              <w:rPr>
                <w:lang w:val="es-ES_tradnl"/>
              </w:rPr>
              <w:t xml:space="preserve"> 2021</w:t>
            </w:r>
          </w:p>
          <w:p w:rsidR="008B0169" w:rsidRPr="009809EC" w:rsidRDefault="008B0169" w:rsidP="00932DD4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Pr="009809EC" w:rsidRDefault="006F705D" w:rsidP="006F705D">
            <w:pPr>
              <w:jc w:val="center"/>
              <w:rPr>
                <w:lang w:val="es-ES_tradnl"/>
              </w:rPr>
            </w:pPr>
            <w:r w:rsidRPr="009809EC">
              <w:rPr>
                <w:lang w:val="es-ES_tradnl"/>
              </w:rPr>
              <w:t>1</w:t>
            </w:r>
          </w:p>
        </w:tc>
        <w:tc>
          <w:tcPr>
            <w:tcW w:w="1985" w:type="dxa"/>
          </w:tcPr>
          <w:p w:rsidR="008B0169" w:rsidRPr="009809EC" w:rsidRDefault="006F705D" w:rsidP="006F705D">
            <w:pPr>
              <w:jc w:val="center"/>
              <w:rPr>
                <w:lang w:val="es-ES_tradnl"/>
              </w:rPr>
            </w:pPr>
            <w:r w:rsidRPr="009809EC">
              <w:rPr>
                <w:lang w:val="es-ES_tradnl"/>
              </w:rPr>
              <w:t>2</w:t>
            </w:r>
          </w:p>
        </w:tc>
        <w:tc>
          <w:tcPr>
            <w:tcW w:w="4252" w:type="dxa"/>
          </w:tcPr>
          <w:p w:rsidR="008B0169" w:rsidRPr="009809EC" w:rsidRDefault="006F705D">
            <w:pPr>
              <w:rPr>
                <w:lang w:val="es-ES_tradnl"/>
              </w:rPr>
            </w:pPr>
            <w:r w:rsidRPr="009809EC">
              <w:rPr>
                <w:lang w:val="es-ES_tradnl"/>
              </w:rPr>
              <w:t>Las dos sesiones formativas fueron grabadas y están a disposición de todos los investigadores de la UMH.</w:t>
            </w:r>
            <w:r w:rsidR="00D809DD" w:rsidRPr="009809EC">
              <w:rPr>
                <w:lang w:val="es-ES_tradnl"/>
              </w:rPr>
              <w:t xml:space="preserve"> No se editan folletos informativos debido a los protocolos establecidos en la UMH de lucha contra la pandemia</w:t>
            </w:r>
            <w:r w:rsidR="00D53F44" w:rsidRPr="009809EC">
              <w:rPr>
                <w:lang w:val="es-ES_tradnl"/>
              </w:rPr>
              <w:t xml:space="preserve"> y se opta por introducir toda la información en la página web de la OIR.</w:t>
            </w:r>
          </w:p>
        </w:tc>
      </w:tr>
      <w:tr w:rsidR="009809EC" w:rsidRPr="009809EC" w:rsidTr="009809EC">
        <w:tc>
          <w:tcPr>
            <w:tcW w:w="2243" w:type="dxa"/>
          </w:tcPr>
          <w:p w:rsidR="009809EC" w:rsidRPr="009809EC" w:rsidRDefault="00987B43" w:rsidP="009809EC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Octubre </w:t>
            </w:r>
            <w:r w:rsidR="009809EC" w:rsidRPr="009809EC">
              <w:rPr>
                <w:sz w:val="24"/>
                <w:szCs w:val="24"/>
                <w:lang w:val="es-ES_tradnl"/>
              </w:rPr>
              <w:t>2021</w:t>
            </w:r>
          </w:p>
        </w:tc>
        <w:tc>
          <w:tcPr>
            <w:tcW w:w="1585" w:type="dxa"/>
          </w:tcPr>
          <w:p w:rsidR="009809EC" w:rsidRPr="009809EC" w:rsidRDefault="00DA26FC" w:rsidP="009809EC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985" w:type="dxa"/>
          </w:tcPr>
          <w:p w:rsidR="009809EC" w:rsidRPr="009809EC" w:rsidRDefault="00DA26FC" w:rsidP="00DA26FC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252" w:type="dxa"/>
          </w:tcPr>
          <w:p w:rsidR="009809EC" w:rsidRPr="009809EC" w:rsidRDefault="00DA26FC" w:rsidP="009809EC">
            <w:pPr>
              <w:rPr>
                <w:sz w:val="24"/>
                <w:szCs w:val="24"/>
                <w:lang w:val="es-ES_tradnl"/>
              </w:rPr>
            </w:pPr>
            <w:r w:rsidRPr="009809EC">
              <w:rPr>
                <w:sz w:val="24"/>
                <w:szCs w:val="24"/>
                <w:lang w:val="es-ES_tradnl"/>
              </w:rPr>
              <w:t>Online bajo demanda</w:t>
            </w:r>
            <w:r>
              <w:rPr>
                <w:sz w:val="24"/>
                <w:szCs w:val="24"/>
                <w:lang w:val="es-ES_tradnl"/>
              </w:rPr>
              <w:t xml:space="preserve">. </w:t>
            </w:r>
            <w:r w:rsidR="009809EC" w:rsidRPr="009809EC">
              <w:rPr>
                <w:sz w:val="24"/>
                <w:szCs w:val="24"/>
                <w:lang w:val="es-ES_tradnl"/>
              </w:rPr>
              <w:t>Difusión del CBPC mediante la cumplimentación del formulario COIR: En la sección del Índice de Investigación Responsable se comparte el enlace del CBPC y se hacen preguntas relacionadas</w:t>
            </w:r>
            <w:r>
              <w:rPr>
                <w:sz w:val="24"/>
                <w:szCs w:val="24"/>
                <w:lang w:val="es-ES_tradnl"/>
              </w:rPr>
              <w:t xml:space="preserve">. Asistentes: </w:t>
            </w:r>
            <w:r w:rsidRPr="009809EC">
              <w:rPr>
                <w:sz w:val="24"/>
                <w:szCs w:val="24"/>
                <w:lang w:val="es-ES_tradnl"/>
              </w:rPr>
              <w:t>390 investigadores y 205 estudiantes TFG/TFM</w:t>
            </w:r>
          </w:p>
        </w:tc>
      </w:tr>
      <w:tr w:rsidR="009809EC" w:rsidRPr="009809EC" w:rsidTr="009809EC">
        <w:tc>
          <w:tcPr>
            <w:tcW w:w="2243" w:type="dxa"/>
          </w:tcPr>
          <w:p w:rsidR="009809EC" w:rsidRPr="009809EC" w:rsidRDefault="009809EC" w:rsidP="009809EC">
            <w:pPr>
              <w:rPr>
                <w:sz w:val="24"/>
                <w:szCs w:val="24"/>
                <w:lang w:val="es-ES_tradnl"/>
              </w:rPr>
            </w:pPr>
          </w:p>
          <w:p w:rsidR="009809EC" w:rsidRPr="009809EC" w:rsidRDefault="00987B43" w:rsidP="009809EC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Marzo </w:t>
            </w:r>
            <w:r w:rsidR="009809EC" w:rsidRPr="009809EC">
              <w:rPr>
                <w:sz w:val="24"/>
                <w:szCs w:val="24"/>
                <w:lang w:val="es-ES_tradnl"/>
              </w:rPr>
              <w:t>2022</w:t>
            </w:r>
          </w:p>
        </w:tc>
        <w:tc>
          <w:tcPr>
            <w:tcW w:w="1585" w:type="dxa"/>
          </w:tcPr>
          <w:p w:rsidR="009809EC" w:rsidRPr="009809EC" w:rsidRDefault="00DA26FC" w:rsidP="009809EC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985" w:type="dxa"/>
          </w:tcPr>
          <w:p w:rsidR="009809EC" w:rsidRPr="009809EC" w:rsidRDefault="00DA26FC" w:rsidP="00DA26FC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252" w:type="dxa"/>
          </w:tcPr>
          <w:p w:rsidR="009809EC" w:rsidRPr="009809EC" w:rsidRDefault="00DA26FC" w:rsidP="009809EC">
            <w:pPr>
              <w:rPr>
                <w:sz w:val="24"/>
                <w:szCs w:val="24"/>
                <w:lang w:val="es-ES_tradnl"/>
              </w:rPr>
            </w:pPr>
            <w:r w:rsidRPr="009809EC">
              <w:rPr>
                <w:sz w:val="24"/>
                <w:szCs w:val="24"/>
                <w:lang w:val="es-ES_tradnl"/>
              </w:rPr>
              <w:t>Formación en formato webinar bajo demanda</w:t>
            </w:r>
            <w:r>
              <w:rPr>
                <w:sz w:val="24"/>
                <w:szCs w:val="24"/>
                <w:lang w:val="es-ES_tradnl"/>
              </w:rPr>
              <w:t xml:space="preserve">. </w:t>
            </w:r>
            <w:r w:rsidR="009809EC" w:rsidRPr="009809EC">
              <w:rPr>
                <w:sz w:val="24"/>
                <w:szCs w:val="24"/>
                <w:lang w:val="es-ES_tradnl"/>
              </w:rPr>
              <w:t>Webinar sobre el procedimiento de obtención de COIR, donde se habla del CBPC</w:t>
            </w:r>
            <w:r>
              <w:rPr>
                <w:sz w:val="24"/>
                <w:szCs w:val="24"/>
                <w:lang w:val="es-ES_tradnl"/>
              </w:rPr>
              <w:t xml:space="preserve">. Asistentes: </w:t>
            </w:r>
            <w:r w:rsidRPr="009809EC">
              <w:rPr>
                <w:sz w:val="24"/>
                <w:szCs w:val="24"/>
                <w:lang w:val="es-ES_tradnl"/>
              </w:rPr>
              <w:t>192 profesores y 280 estudiantes TFG/TFM</w:t>
            </w:r>
          </w:p>
        </w:tc>
      </w:tr>
      <w:tr w:rsidR="009809EC" w:rsidRPr="009809EC" w:rsidTr="009809EC">
        <w:tc>
          <w:tcPr>
            <w:tcW w:w="2243" w:type="dxa"/>
          </w:tcPr>
          <w:p w:rsidR="009809EC" w:rsidRPr="009809EC" w:rsidRDefault="00987B43" w:rsidP="009809EC">
            <w:bookmarkStart w:id="0" w:name="_Hlk160702719"/>
            <w:r>
              <w:t xml:space="preserve">Octubre </w:t>
            </w:r>
            <w:r w:rsidR="009809EC" w:rsidRPr="009809EC">
              <w:t>2022</w:t>
            </w:r>
          </w:p>
        </w:tc>
        <w:tc>
          <w:tcPr>
            <w:tcW w:w="1585" w:type="dxa"/>
          </w:tcPr>
          <w:p w:rsidR="009809EC" w:rsidRPr="009809EC" w:rsidRDefault="00DA26FC" w:rsidP="00DA26FC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809EC" w:rsidRPr="009809EC" w:rsidRDefault="00DA26FC" w:rsidP="00DA26FC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9809EC" w:rsidRPr="009809EC" w:rsidRDefault="00DA26FC" w:rsidP="009809EC">
            <w:r w:rsidRPr="009809EC">
              <w:t>Online bajo demanda</w:t>
            </w:r>
            <w:r>
              <w:t xml:space="preserve">. </w:t>
            </w:r>
            <w:r w:rsidR="009809EC" w:rsidRPr="009809EC">
              <w:t>Difusión del CBPC mediante la cumplimentación del formulario COIR: En la sección del Índice de Investigación Responsable se comparte el enlace del CBPC y se hacen preguntas relacionadas</w:t>
            </w:r>
            <w:r>
              <w:t xml:space="preserve">. Asistentes: </w:t>
            </w:r>
            <w:r w:rsidRPr="009809EC">
              <w:t>435 investigadores, 330 estudiantes TFG/TFM y 2 estudiantes de doctorado</w:t>
            </w:r>
            <w:r>
              <w:t>.</w:t>
            </w:r>
          </w:p>
        </w:tc>
      </w:tr>
      <w:bookmarkEnd w:id="0"/>
      <w:tr w:rsidR="009809EC" w:rsidRPr="009809EC" w:rsidTr="009809EC">
        <w:tc>
          <w:tcPr>
            <w:tcW w:w="2243" w:type="dxa"/>
          </w:tcPr>
          <w:p w:rsidR="009809EC" w:rsidRPr="009809EC" w:rsidRDefault="009809EC" w:rsidP="009809EC">
            <w:pPr>
              <w:rPr>
                <w:sz w:val="24"/>
                <w:szCs w:val="24"/>
                <w:lang w:val="es-ES_tradnl"/>
              </w:rPr>
            </w:pPr>
          </w:p>
          <w:p w:rsidR="009809EC" w:rsidRPr="009809EC" w:rsidRDefault="00987B43" w:rsidP="009809EC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Maro </w:t>
            </w:r>
            <w:r w:rsidR="009809EC" w:rsidRPr="009809EC">
              <w:rPr>
                <w:sz w:val="24"/>
                <w:szCs w:val="24"/>
                <w:lang w:val="es-ES_tradnl"/>
              </w:rPr>
              <w:t>2023</w:t>
            </w:r>
          </w:p>
        </w:tc>
        <w:tc>
          <w:tcPr>
            <w:tcW w:w="1585" w:type="dxa"/>
          </w:tcPr>
          <w:p w:rsidR="009809EC" w:rsidRPr="009809EC" w:rsidRDefault="00DA26FC" w:rsidP="009809EC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985" w:type="dxa"/>
          </w:tcPr>
          <w:p w:rsidR="009809EC" w:rsidRPr="009809EC" w:rsidRDefault="00DA26FC" w:rsidP="00DA26FC">
            <w:pP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252" w:type="dxa"/>
          </w:tcPr>
          <w:p w:rsidR="009809EC" w:rsidRPr="009809EC" w:rsidRDefault="00DA26FC" w:rsidP="009809EC">
            <w:pPr>
              <w:rPr>
                <w:sz w:val="24"/>
                <w:szCs w:val="24"/>
                <w:lang w:val="es-ES_tradnl"/>
              </w:rPr>
            </w:pPr>
            <w:r w:rsidRPr="009809EC">
              <w:rPr>
                <w:sz w:val="24"/>
                <w:szCs w:val="24"/>
                <w:lang w:val="es-ES_tradnl"/>
              </w:rPr>
              <w:t>Formación en formato webinar bajo demanda</w:t>
            </w:r>
            <w:r>
              <w:rPr>
                <w:sz w:val="24"/>
                <w:szCs w:val="24"/>
                <w:lang w:val="es-ES_tradnl"/>
              </w:rPr>
              <w:t xml:space="preserve">. </w:t>
            </w:r>
            <w:r w:rsidR="009809EC" w:rsidRPr="009809EC">
              <w:rPr>
                <w:sz w:val="24"/>
                <w:szCs w:val="24"/>
                <w:lang w:val="es-ES_tradnl"/>
              </w:rPr>
              <w:t>Webinar sobre el procedimiento de obtención de COIR, donde se habla del CBPC</w:t>
            </w:r>
            <w:r>
              <w:rPr>
                <w:sz w:val="24"/>
                <w:szCs w:val="24"/>
                <w:lang w:val="es-ES_tradnl"/>
              </w:rPr>
              <w:t xml:space="preserve">. Asistentes: </w:t>
            </w:r>
            <w:r w:rsidRPr="009809EC">
              <w:rPr>
                <w:sz w:val="24"/>
                <w:szCs w:val="24"/>
                <w:lang w:val="es-ES_tradnl"/>
              </w:rPr>
              <w:t>186 profesores, 1904 estudiantes de TFG/TFM y 391 estudiantes de doctorado</w:t>
            </w:r>
            <w:r>
              <w:rPr>
                <w:sz w:val="24"/>
                <w:szCs w:val="24"/>
                <w:lang w:val="es-ES_tradnl"/>
              </w:rPr>
              <w:t>.</w:t>
            </w:r>
          </w:p>
        </w:tc>
      </w:tr>
      <w:tr w:rsidR="009809EC" w:rsidRPr="009809EC" w:rsidTr="00175CDE">
        <w:tc>
          <w:tcPr>
            <w:tcW w:w="2243" w:type="dxa"/>
          </w:tcPr>
          <w:p w:rsidR="009809EC" w:rsidRPr="009809EC" w:rsidRDefault="00987B43" w:rsidP="00175CDE">
            <w:r>
              <w:t xml:space="preserve">Octubre </w:t>
            </w:r>
            <w:r w:rsidR="009809EC" w:rsidRPr="009809EC">
              <w:t>202</w:t>
            </w:r>
            <w:r>
              <w:t>3</w:t>
            </w:r>
          </w:p>
        </w:tc>
        <w:tc>
          <w:tcPr>
            <w:tcW w:w="1585" w:type="dxa"/>
          </w:tcPr>
          <w:p w:rsidR="009809EC" w:rsidRPr="009809EC" w:rsidRDefault="00DA26FC" w:rsidP="00DA26FC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809EC" w:rsidRPr="009809EC" w:rsidRDefault="00DA26FC" w:rsidP="00DA26FC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9809EC" w:rsidRPr="009809EC" w:rsidRDefault="00DA26FC" w:rsidP="00175CDE">
            <w:r w:rsidRPr="009809EC">
              <w:t>Online bajo demanda.</w:t>
            </w:r>
            <w:r>
              <w:t xml:space="preserve"> </w:t>
            </w:r>
            <w:r w:rsidR="009809EC" w:rsidRPr="009809EC">
              <w:t>Difusión del CBPC mediante la cumplimentación del formulario COIR: En la sección del Índice de Investigación Responsable se comparte el enlace del CBPC y se hacen preguntas relacionadas</w:t>
            </w:r>
            <w:r>
              <w:t xml:space="preserve">. Asistentes: </w:t>
            </w:r>
            <w:r w:rsidRPr="009809EC">
              <w:t>467 investigadores, 1415 estudiantes TFG/TFM y 276 estudiantes de doctorado</w:t>
            </w:r>
            <w:r>
              <w:t>.</w:t>
            </w:r>
          </w:p>
        </w:tc>
      </w:tr>
    </w:tbl>
    <w:p w:rsidR="006B11BC" w:rsidRPr="00E42F11" w:rsidRDefault="006B11BC" w:rsidP="00AC16B3"/>
    <w:sectPr w:rsidR="006B11BC" w:rsidRPr="00E42F11" w:rsidSect="003537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2E" w:rsidRDefault="0030392E" w:rsidP="006B11BC">
      <w:pPr>
        <w:spacing w:after="0" w:line="240" w:lineRule="auto"/>
      </w:pPr>
      <w:r>
        <w:separator/>
      </w:r>
    </w:p>
  </w:endnote>
  <w:endnote w:type="continuationSeparator" w:id="0">
    <w:p w:rsidR="0030392E" w:rsidRDefault="0030392E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24" w:rsidRDefault="006E6F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BC" w:rsidRDefault="006B11BC">
    <w:pPr>
      <w:pStyle w:val="Piedepgina"/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D56A5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D56A5">
      <w:rPr>
        <w:b/>
        <w:noProof/>
      </w:rPr>
      <w:t>2</w:t>
    </w:r>
    <w:r>
      <w:rPr>
        <w:b/>
      </w:rPr>
      <w:fldChar w:fldCharType="end"/>
    </w:r>
  </w:p>
  <w:p w:rsidR="006B11BC" w:rsidRDefault="006B11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24" w:rsidRDefault="006E6F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2E" w:rsidRDefault="0030392E" w:rsidP="006B11BC">
      <w:pPr>
        <w:spacing w:after="0" w:line="240" w:lineRule="auto"/>
      </w:pPr>
      <w:r>
        <w:separator/>
      </w:r>
    </w:p>
  </w:footnote>
  <w:footnote w:type="continuationSeparator" w:id="0">
    <w:p w:rsidR="0030392E" w:rsidRDefault="0030392E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24" w:rsidRDefault="006E6F2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A56DDD" w:rsidRPr="00454698" w:rsidRDefault="00C74799">
          <w:pPr>
            <w:pStyle w:val="Encabezado"/>
          </w:pPr>
          <w:r>
            <w:t xml:space="preserve">4i. </w:t>
          </w:r>
          <w:r w:rsidR="00454698">
            <w:t xml:space="preserve">Sesiones de Formación sobre temas de Ética </w:t>
          </w:r>
          <w:r w:rsidR="006E6F24">
            <w:t xml:space="preserve">e Integridad en la </w:t>
          </w:r>
          <w:r w:rsidR="00454698">
            <w:t>Investigaci</w:t>
          </w:r>
          <w:r w:rsidR="007B5CFE">
            <w:t xml:space="preserve">ón </w:t>
          </w:r>
          <w:r w:rsidR="00F742BE">
            <w:t xml:space="preserve">e información para </w:t>
          </w:r>
          <w:r w:rsidR="00454698">
            <w:t xml:space="preserve"> difundir a los investigadores</w:t>
          </w:r>
          <w:r w:rsidR="00F742BE">
            <w:t>.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24" w:rsidRDefault="006E6F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5C7B"/>
    <w:multiLevelType w:val="hybridMultilevel"/>
    <w:tmpl w:val="B44EC080"/>
    <w:lvl w:ilvl="0" w:tplc="978677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2B88"/>
    <w:multiLevelType w:val="hybridMultilevel"/>
    <w:tmpl w:val="FD0EAA3E"/>
    <w:lvl w:ilvl="0" w:tplc="D6B6B4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87315"/>
    <w:rsid w:val="001100F1"/>
    <w:rsid w:val="00175CDE"/>
    <w:rsid w:val="001773C8"/>
    <w:rsid w:val="00203187"/>
    <w:rsid w:val="0024097B"/>
    <w:rsid w:val="00246B87"/>
    <w:rsid w:val="00301F64"/>
    <w:rsid w:val="0030392E"/>
    <w:rsid w:val="00313E27"/>
    <w:rsid w:val="003501F4"/>
    <w:rsid w:val="00353774"/>
    <w:rsid w:val="00367CA0"/>
    <w:rsid w:val="00424978"/>
    <w:rsid w:val="00454698"/>
    <w:rsid w:val="004874AF"/>
    <w:rsid w:val="00490FF1"/>
    <w:rsid w:val="00491C0F"/>
    <w:rsid w:val="00501EC7"/>
    <w:rsid w:val="00504778"/>
    <w:rsid w:val="00513B37"/>
    <w:rsid w:val="005370CF"/>
    <w:rsid w:val="005774AD"/>
    <w:rsid w:val="0059585E"/>
    <w:rsid w:val="005A2B9E"/>
    <w:rsid w:val="005F0340"/>
    <w:rsid w:val="00657EA4"/>
    <w:rsid w:val="006714C7"/>
    <w:rsid w:val="006B11BC"/>
    <w:rsid w:val="006E6F24"/>
    <w:rsid w:val="006F705D"/>
    <w:rsid w:val="007466DC"/>
    <w:rsid w:val="007633DB"/>
    <w:rsid w:val="0077546F"/>
    <w:rsid w:val="0079529B"/>
    <w:rsid w:val="007B5CFE"/>
    <w:rsid w:val="007D709F"/>
    <w:rsid w:val="007F4FDF"/>
    <w:rsid w:val="008B0169"/>
    <w:rsid w:val="00931262"/>
    <w:rsid w:val="00932DD4"/>
    <w:rsid w:val="009809EC"/>
    <w:rsid w:val="00987B43"/>
    <w:rsid w:val="009B6BA4"/>
    <w:rsid w:val="00A24F21"/>
    <w:rsid w:val="00A56DDD"/>
    <w:rsid w:val="00AA35A5"/>
    <w:rsid w:val="00AC086D"/>
    <w:rsid w:val="00AC16B3"/>
    <w:rsid w:val="00AC7AB3"/>
    <w:rsid w:val="00B80CE1"/>
    <w:rsid w:val="00C41F1D"/>
    <w:rsid w:val="00C54A7E"/>
    <w:rsid w:val="00C74799"/>
    <w:rsid w:val="00CD56A5"/>
    <w:rsid w:val="00D334A9"/>
    <w:rsid w:val="00D53F44"/>
    <w:rsid w:val="00D704CF"/>
    <w:rsid w:val="00D8035A"/>
    <w:rsid w:val="00D809DD"/>
    <w:rsid w:val="00DA26FC"/>
    <w:rsid w:val="00DB54A0"/>
    <w:rsid w:val="00E0688A"/>
    <w:rsid w:val="00E37B55"/>
    <w:rsid w:val="00E42F11"/>
    <w:rsid w:val="00EC60A8"/>
    <w:rsid w:val="00EF580F"/>
    <w:rsid w:val="00F21224"/>
    <w:rsid w:val="00F47820"/>
    <w:rsid w:val="00F60DC7"/>
    <w:rsid w:val="00F742BE"/>
    <w:rsid w:val="00F84489"/>
    <w:rsid w:val="00F97919"/>
    <w:rsid w:val="00FE65B5"/>
    <w:rsid w:val="00FF2198"/>
    <w:rsid w:val="00F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B11B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11B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36EFA9ED577343AC12B126276F4E83" ma:contentTypeVersion="14" ma:contentTypeDescription="Crear nuevo documento." ma:contentTypeScope="" ma:versionID="e7919ffb4b60d9248d399be6dcb1edf5">
  <xsd:schema xmlns:xsd="http://www.w3.org/2001/XMLSchema" xmlns:xs="http://www.w3.org/2001/XMLSchema" xmlns:p="http://schemas.microsoft.com/office/2006/metadata/properties" xmlns:ns3="ffbf08a6-d207-4132-997d-e28898a0f103" targetNamespace="http://schemas.microsoft.com/office/2006/metadata/properties" ma:root="true" ma:fieldsID="b38f63d68cf29c81c6c7066c0d935d47" ns3:_="">
    <xsd:import namespace="ffbf08a6-d207-4132-997d-e28898a0f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08a6-d207-4132-997d-e28898a0f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68D0E-6A9D-4343-BF60-C74E747FC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5E260-F6E2-404A-8B1D-5DB550FEB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5B6FA-11D9-400B-9FEB-5CD0C473A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08a6-d207-4132-997d-e28898a0f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2017-09-14T08:34:00Z</cp:lastPrinted>
  <dcterms:created xsi:type="dcterms:W3CDTF">2024-03-07T13:03:00Z</dcterms:created>
  <dcterms:modified xsi:type="dcterms:W3CDTF">2024-03-07T13:03:00Z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0x0101004D36EFA9ED577343AC12B126276F4E83</vt:lpwstr>
  </property>
</Properties>
</file>